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402" w:rsidRDefault="00487A54" w:rsidP="000F5402">
      <w:pPr>
        <w:pStyle w:val="xmsonormal"/>
        <w:jc w:val="center"/>
        <w:rPr>
          <w:rFonts w:ascii="Book Antiqua" w:hAnsi="Book Antiqua"/>
          <w:b/>
          <w:bCs/>
          <w:color w:val="002060"/>
        </w:rPr>
      </w:pPr>
      <w:r>
        <w:rPr>
          <w:noProof/>
        </w:rPr>
        <w:drawing>
          <wp:anchor distT="0" distB="0" distL="114300" distR="114300" simplePos="0" relativeHeight="251660288" behindDoc="1" locked="0" layoutInCell="1" allowOverlap="1" wp14:anchorId="00D6482B" wp14:editId="379B574A">
            <wp:simplePos x="0" y="0"/>
            <wp:positionH relativeFrom="column">
              <wp:posOffset>-138989</wp:posOffset>
            </wp:positionH>
            <wp:positionV relativeFrom="paragraph">
              <wp:posOffset>14706</wp:posOffset>
            </wp:positionV>
            <wp:extent cx="775335" cy="1013460"/>
            <wp:effectExtent l="0" t="0" r="5715" b="0"/>
            <wp:wrapTight wrapText="bothSides">
              <wp:wrapPolygon edited="0">
                <wp:start x="0" y="0"/>
                <wp:lineTo x="0" y="21113"/>
                <wp:lineTo x="21229" y="21113"/>
                <wp:lineTo x="21229" y="0"/>
                <wp:lineTo x="0" y="0"/>
              </wp:wrapPolygon>
            </wp:wrapTight>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5335" cy="1013460"/>
                    </a:xfrm>
                    <a:prstGeom prst="rect">
                      <a:avLst/>
                    </a:prstGeom>
                    <a:noFill/>
                    <a:ln>
                      <a:noFill/>
                    </a:ln>
                    <a:effectLst/>
                    <a:extLst/>
                  </pic:spPr>
                </pic:pic>
              </a:graphicData>
            </a:graphic>
          </wp:anchor>
        </w:drawing>
      </w:r>
      <w:r>
        <w:rPr>
          <w:noProof/>
        </w:rPr>
        <w:drawing>
          <wp:anchor distT="0" distB="0" distL="114300" distR="114300" simplePos="0" relativeHeight="251658240" behindDoc="1" locked="0" layoutInCell="1" allowOverlap="1">
            <wp:simplePos x="0" y="0"/>
            <wp:positionH relativeFrom="column">
              <wp:posOffset>6016650</wp:posOffset>
            </wp:positionH>
            <wp:positionV relativeFrom="paragraph">
              <wp:posOffset>305</wp:posOffset>
            </wp:positionV>
            <wp:extent cx="775335" cy="1013460"/>
            <wp:effectExtent l="0" t="0" r="5715" b="0"/>
            <wp:wrapTight wrapText="bothSides">
              <wp:wrapPolygon edited="0">
                <wp:start x="0" y="0"/>
                <wp:lineTo x="0" y="21113"/>
                <wp:lineTo x="21229" y="21113"/>
                <wp:lineTo x="21229" y="0"/>
                <wp:lineTo x="0" y="0"/>
              </wp:wrapPolygon>
            </wp:wrapTight>
            <wp:docPr id="307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5335" cy="1013460"/>
                    </a:xfrm>
                    <a:prstGeom prst="rect">
                      <a:avLst/>
                    </a:prstGeom>
                    <a:noFill/>
                    <a:ln>
                      <a:noFill/>
                    </a:ln>
                    <a:effectLst/>
                    <a:extLst/>
                  </pic:spPr>
                </pic:pic>
              </a:graphicData>
            </a:graphic>
          </wp:anchor>
        </w:drawing>
      </w:r>
      <w:r w:rsidR="000F5402" w:rsidRPr="000F5402">
        <w:rPr>
          <w:rFonts w:ascii="Book Antiqua" w:hAnsi="Book Antiqua"/>
          <w:b/>
          <w:bCs/>
          <w:color w:val="002060"/>
        </w:rPr>
        <w:t>ARRANGEMEN</w:t>
      </w:r>
      <w:r w:rsidR="000F5402">
        <w:rPr>
          <w:rFonts w:ascii="Book Antiqua" w:hAnsi="Book Antiqua"/>
          <w:b/>
          <w:bCs/>
          <w:color w:val="002060"/>
        </w:rPr>
        <w:t>TS FOR COLLECTION OF RESULTS</w:t>
      </w:r>
    </w:p>
    <w:p w:rsidR="000F5402" w:rsidRDefault="000F5402" w:rsidP="000F5402">
      <w:pPr>
        <w:pStyle w:val="xmsonormal"/>
        <w:jc w:val="center"/>
        <w:rPr>
          <w:rFonts w:ascii="Book Antiqua" w:hAnsi="Book Antiqua"/>
          <w:b/>
          <w:bCs/>
          <w:color w:val="002060"/>
        </w:rPr>
      </w:pPr>
    </w:p>
    <w:p w:rsidR="000F5402" w:rsidRPr="000F5402" w:rsidRDefault="000F5402" w:rsidP="000F5402">
      <w:pPr>
        <w:pStyle w:val="xmsonormal"/>
        <w:jc w:val="center"/>
        <w:rPr>
          <w:rFonts w:ascii="Book Antiqua" w:hAnsi="Book Antiqua"/>
          <w:color w:val="002060"/>
        </w:rPr>
      </w:pPr>
      <w:r w:rsidRPr="000F5402">
        <w:rPr>
          <w:rFonts w:ascii="Book Antiqua" w:hAnsi="Book Antiqua"/>
          <w:b/>
          <w:bCs/>
          <w:color w:val="002060"/>
        </w:rPr>
        <w:t>THURSDAY 13 AUGUST</w:t>
      </w:r>
      <w:r>
        <w:rPr>
          <w:rFonts w:ascii="Book Antiqua" w:hAnsi="Book Antiqua"/>
          <w:b/>
          <w:bCs/>
          <w:color w:val="002060"/>
        </w:rPr>
        <w:t xml:space="preserve"> 2020</w:t>
      </w:r>
    </w:p>
    <w:p w:rsidR="000F5402" w:rsidRPr="000F5402" w:rsidRDefault="000F5402" w:rsidP="000F5402">
      <w:pPr>
        <w:pStyle w:val="xmsonormal"/>
        <w:rPr>
          <w:rFonts w:ascii="Book Antiqua" w:hAnsi="Book Antiqua"/>
          <w:color w:val="002060"/>
        </w:rPr>
      </w:pPr>
      <w:r w:rsidRPr="000F5402">
        <w:rPr>
          <w:rFonts w:ascii="Book Antiqua" w:hAnsi="Book Antiqua"/>
          <w:color w:val="002060"/>
        </w:rPr>
        <w:t> </w:t>
      </w:r>
    </w:p>
    <w:p w:rsidR="00487A54" w:rsidRDefault="00487A54" w:rsidP="000F5402">
      <w:pPr>
        <w:pStyle w:val="xmsonormal"/>
        <w:rPr>
          <w:rFonts w:ascii="Book Antiqua" w:hAnsi="Book Antiqua"/>
          <w:color w:val="002060"/>
        </w:rPr>
      </w:pPr>
    </w:p>
    <w:p w:rsidR="00487A54" w:rsidRDefault="00487A54" w:rsidP="000F5402">
      <w:pPr>
        <w:pStyle w:val="xmsonormal"/>
        <w:rPr>
          <w:rFonts w:ascii="Book Antiqua" w:hAnsi="Book Antiqua"/>
          <w:color w:val="002060"/>
        </w:rPr>
      </w:pPr>
    </w:p>
    <w:p w:rsidR="000F5402" w:rsidRPr="000F5402" w:rsidRDefault="000F5402" w:rsidP="000F5402">
      <w:pPr>
        <w:pStyle w:val="xmsonormal"/>
        <w:rPr>
          <w:rFonts w:ascii="Book Antiqua" w:hAnsi="Book Antiqua"/>
          <w:color w:val="002060"/>
        </w:rPr>
      </w:pPr>
      <w:r w:rsidRPr="000F5402">
        <w:rPr>
          <w:rFonts w:ascii="Book Antiqua" w:hAnsi="Book Antiqua"/>
          <w:color w:val="002060"/>
        </w:rPr>
        <w:t>After a long period away from school we are looking forward to seeing many of you and celebrating your successes.  We appreciate how important this day is to you and your future.  We do, however, need to adhered to procedures that are in line with PHA guidance and this will alter how results day looks in the College.</w:t>
      </w:r>
    </w:p>
    <w:p w:rsidR="000F5402" w:rsidRPr="000F5402" w:rsidRDefault="000F5402" w:rsidP="000F5402">
      <w:pPr>
        <w:pStyle w:val="xmsonormal"/>
        <w:rPr>
          <w:rFonts w:ascii="Book Antiqua" w:hAnsi="Book Antiqua"/>
          <w:color w:val="002060"/>
        </w:rPr>
      </w:pPr>
      <w:r w:rsidRPr="000F5402">
        <w:rPr>
          <w:rFonts w:ascii="Book Antiqua" w:hAnsi="Book Antiqua"/>
          <w:color w:val="002060"/>
        </w:rPr>
        <w:t> </w:t>
      </w:r>
    </w:p>
    <w:p w:rsidR="000F5402" w:rsidRDefault="000F5402" w:rsidP="000F5402">
      <w:pPr>
        <w:pStyle w:val="xmsonormal"/>
        <w:rPr>
          <w:rFonts w:ascii="Book Antiqua" w:hAnsi="Book Antiqua"/>
          <w:color w:val="002060"/>
        </w:rPr>
      </w:pPr>
      <w:r w:rsidRPr="000F5402">
        <w:rPr>
          <w:rFonts w:ascii="Book Antiqua" w:hAnsi="Book Antiqua"/>
          <w:color w:val="002060"/>
        </w:rPr>
        <w:t>Please read the following guidance careful</w:t>
      </w:r>
      <w:r>
        <w:rPr>
          <w:rFonts w:ascii="Book Antiqua" w:hAnsi="Book Antiqua"/>
          <w:color w:val="002060"/>
        </w:rPr>
        <w:t>ly and adhere to it on Thursday:</w:t>
      </w:r>
    </w:p>
    <w:p w:rsidR="000F5402" w:rsidRDefault="000F5402" w:rsidP="000F5402">
      <w:pPr>
        <w:pStyle w:val="xmsonormal"/>
        <w:rPr>
          <w:rFonts w:ascii="Book Antiqua" w:hAnsi="Book Antiqua"/>
          <w:color w:val="002060"/>
        </w:rPr>
      </w:pPr>
    </w:p>
    <w:p w:rsidR="000F5402" w:rsidRPr="000F5402" w:rsidRDefault="000F5402" w:rsidP="000F5402">
      <w:pPr>
        <w:pStyle w:val="xmsonormal"/>
        <w:rPr>
          <w:rFonts w:ascii="Book Antiqua" w:hAnsi="Book Antiqua"/>
          <w:b/>
          <w:color w:val="002060"/>
        </w:rPr>
      </w:pPr>
      <w:r w:rsidRPr="000F5402">
        <w:rPr>
          <w:rFonts w:ascii="Book Antiqua" w:hAnsi="Book Antiqua"/>
          <w:b/>
          <w:color w:val="002060"/>
        </w:rPr>
        <w:t>ON-LINE ACCESS</w:t>
      </w:r>
    </w:p>
    <w:p w:rsidR="000F5402" w:rsidRPr="000F5402" w:rsidRDefault="000F5402" w:rsidP="000F5402">
      <w:pPr>
        <w:pStyle w:val="xmsonormal"/>
        <w:rPr>
          <w:rFonts w:ascii="Book Antiqua" w:hAnsi="Book Antiqua"/>
          <w:color w:val="002060"/>
        </w:rPr>
      </w:pPr>
      <w:r w:rsidRPr="000F5402">
        <w:rPr>
          <w:rFonts w:ascii="Book Antiqua" w:hAnsi="Book Antiqua"/>
          <w:color w:val="002060"/>
        </w:rPr>
        <w:t> </w:t>
      </w:r>
    </w:p>
    <w:p w:rsidR="000F5402" w:rsidRPr="000F5402" w:rsidRDefault="000F5402" w:rsidP="000F5402">
      <w:pPr>
        <w:pStyle w:val="xmsolistparagraph"/>
        <w:numPr>
          <w:ilvl w:val="0"/>
          <w:numId w:val="8"/>
        </w:numPr>
        <w:rPr>
          <w:rFonts w:ascii="Book Antiqua" w:hAnsi="Book Antiqua"/>
          <w:color w:val="002060"/>
        </w:rPr>
      </w:pPr>
      <w:r w:rsidRPr="000F5402">
        <w:rPr>
          <w:rFonts w:ascii="Book Antiqua" w:hAnsi="Book Antiqua"/>
          <w:color w:val="002060"/>
        </w:rPr>
        <w:t xml:space="preserve">All Year 13 and 14 students have been issued with a link and personalised </w:t>
      </w:r>
      <w:r w:rsidR="00487A54">
        <w:rPr>
          <w:rFonts w:ascii="Book Antiqua" w:hAnsi="Book Antiqua"/>
          <w:color w:val="002060"/>
        </w:rPr>
        <w:t>pin number that will enable you to access your</w:t>
      </w:r>
      <w:r w:rsidRPr="000F5402">
        <w:rPr>
          <w:rFonts w:ascii="Book Antiqua" w:hAnsi="Book Antiqua"/>
          <w:color w:val="002060"/>
        </w:rPr>
        <w:t xml:space="preserve"> CCEA grades on line from </w:t>
      </w:r>
      <w:r w:rsidR="00CD622B">
        <w:rPr>
          <w:rFonts w:ascii="Book Antiqua" w:hAnsi="Book Antiqua"/>
          <w:b/>
          <w:bCs/>
          <w:color w:val="002060"/>
        </w:rPr>
        <w:t>8</w:t>
      </w:r>
      <w:r w:rsidRPr="000F5402">
        <w:rPr>
          <w:rFonts w:ascii="Book Antiqua" w:hAnsi="Book Antiqua"/>
          <w:b/>
          <w:bCs/>
          <w:color w:val="002060"/>
        </w:rPr>
        <w:t>am on Thursday 13 August</w:t>
      </w:r>
    </w:p>
    <w:p w:rsidR="000F5402" w:rsidRDefault="000F5402" w:rsidP="000F5402">
      <w:pPr>
        <w:pStyle w:val="xmsolistparagraph"/>
        <w:numPr>
          <w:ilvl w:val="0"/>
          <w:numId w:val="8"/>
        </w:numPr>
        <w:rPr>
          <w:rFonts w:ascii="Book Antiqua" w:hAnsi="Book Antiqua"/>
          <w:color w:val="002060"/>
        </w:rPr>
      </w:pPr>
      <w:r w:rsidRPr="000F5402">
        <w:rPr>
          <w:rFonts w:ascii="Book Antiqua" w:hAnsi="Book Antiqua"/>
          <w:color w:val="002060"/>
        </w:rPr>
        <w:t>If you do not have this link and personal</w:t>
      </w:r>
      <w:r>
        <w:rPr>
          <w:rFonts w:ascii="Book Antiqua" w:hAnsi="Book Antiqua"/>
          <w:color w:val="002060"/>
        </w:rPr>
        <w:t xml:space="preserve">ised </w:t>
      </w:r>
      <w:proofErr w:type="gramStart"/>
      <w:r>
        <w:rPr>
          <w:rFonts w:ascii="Book Antiqua" w:hAnsi="Book Antiqua"/>
          <w:color w:val="002060"/>
        </w:rPr>
        <w:t>pin</w:t>
      </w:r>
      <w:proofErr w:type="gramEnd"/>
      <w:r>
        <w:rPr>
          <w:rFonts w:ascii="Book Antiqua" w:hAnsi="Book Antiqua"/>
          <w:color w:val="002060"/>
        </w:rPr>
        <w:t xml:space="preserve"> please contact Sarah (Exams O</w:t>
      </w:r>
      <w:r w:rsidRPr="000F5402">
        <w:rPr>
          <w:rFonts w:ascii="Book Antiqua" w:hAnsi="Book Antiqua"/>
          <w:color w:val="002060"/>
        </w:rPr>
        <w:t>fficer) at the College to have it reissued.</w:t>
      </w:r>
    </w:p>
    <w:p w:rsidR="000F5402" w:rsidRPr="000F5402" w:rsidRDefault="000F5402" w:rsidP="000F5402">
      <w:pPr>
        <w:pStyle w:val="xmsolistparagraph"/>
        <w:ind w:hanging="360"/>
        <w:rPr>
          <w:rFonts w:ascii="Book Antiqua" w:hAnsi="Book Antiqua"/>
          <w:color w:val="002060"/>
        </w:rPr>
      </w:pPr>
    </w:p>
    <w:p w:rsidR="000F5402" w:rsidRDefault="000F5402" w:rsidP="000F5402">
      <w:pPr>
        <w:pStyle w:val="xmsolistparagraph"/>
        <w:pBdr>
          <w:top w:val="single" w:sz="4" w:space="1" w:color="002060"/>
          <w:left w:val="single" w:sz="4" w:space="4" w:color="002060"/>
          <w:bottom w:val="single" w:sz="4" w:space="1" w:color="002060"/>
          <w:right w:val="single" w:sz="4" w:space="4" w:color="002060"/>
        </w:pBdr>
        <w:shd w:val="clear" w:color="auto" w:fill="DEEAF6" w:themeFill="accent1" w:themeFillTint="33"/>
        <w:ind w:left="0"/>
        <w:jc w:val="center"/>
        <w:rPr>
          <w:rFonts w:ascii="Book Antiqua" w:hAnsi="Book Antiqua"/>
          <w:color w:val="002060"/>
        </w:rPr>
      </w:pPr>
    </w:p>
    <w:p w:rsidR="000F5402" w:rsidRDefault="000F5402" w:rsidP="000F5402">
      <w:pPr>
        <w:pStyle w:val="xmsolistparagraph"/>
        <w:pBdr>
          <w:top w:val="single" w:sz="4" w:space="1" w:color="002060"/>
          <w:left w:val="single" w:sz="4" w:space="4" w:color="002060"/>
          <w:bottom w:val="single" w:sz="4" w:space="1" w:color="002060"/>
          <w:right w:val="single" w:sz="4" w:space="4" w:color="002060"/>
        </w:pBdr>
        <w:shd w:val="clear" w:color="auto" w:fill="DEEAF6" w:themeFill="accent1" w:themeFillTint="33"/>
        <w:ind w:left="0"/>
        <w:jc w:val="center"/>
        <w:rPr>
          <w:rFonts w:ascii="Book Antiqua" w:hAnsi="Book Antiqua"/>
          <w:color w:val="002060"/>
        </w:rPr>
      </w:pPr>
      <w:r w:rsidRPr="000F5402">
        <w:rPr>
          <w:rFonts w:ascii="Book Antiqua" w:hAnsi="Book Antiqua"/>
          <w:b/>
          <w:color w:val="002060"/>
          <w:sz w:val="24"/>
        </w:rPr>
        <w:t>CCEA GUIDANCE</w:t>
      </w:r>
      <w:r w:rsidRPr="000F5402">
        <w:rPr>
          <w:rFonts w:ascii="Book Antiqua" w:hAnsi="Book Antiqua"/>
          <w:color w:val="002060"/>
          <w:sz w:val="24"/>
        </w:rPr>
        <w:t xml:space="preserve">  </w:t>
      </w:r>
      <w:r>
        <w:rPr>
          <w:rFonts w:ascii="Book Antiqua" w:hAnsi="Book Antiqua"/>
          <w:color w:val="002060"/>
        </w:rPr>
        <w:t xml:space="preserve">    </w:t>
      </w:r>
      <w:r w:rsidRPr="000F5402">
        <w:rPr>
          <w:rFonts w:ascii="Book Antiqua" w:hAnsi="Book Antiqua"/>
          <w:color w:val="002060"/>
        </w:rPr>
        <w:t>Click on the link below for additional information and guidance from CCEA</w:t>
      </w:r>
    </w:p>
    <w:p w:rsidR="000F5402" w:rsidRPr="000F5402" w:rsidRDefault="000F5402" w:rsidP="000F5402">
      <w:pPr>
        <w:pStyle w:val="xmsolistparagraph"/>
        <w:pBdr>
          <w:top w:val="single" w:sz="4" w:space="1" w:color="002060"/>
          <w:left w:val="single" w:sz="4" w:space="4" w:color="002060"/>
          <w:bottom w:val="single" w:sz="4" w:space="1" w:color="002060"/>
          <w:right w:val="single" w:sz="4" w:space="4" w:color="002060"/>
        </w:pBdr>
        <w:shd w:val="clear" w:color="auto" w:fill="DEEAF6" w:themeFill="accent1" w:themeFillTint="33"/>
        <w:ind w:left="0"/>
        <w:jc w:val="center"/>
        <w:rPr>
          <w:rFonts w:ascii="Book Antiqua" w:hAnsi="Book Antiqua"/>
          <w:color w:val="FF0000"/>
        </w:rPr>
      </w:pPr>
    </w:p>
    <w:p w:rsidR="000F5402" w:rsidRPr="000F5402" w:rsidRDefault="0024566B" w:rsidP="000F5402">
      <w:pPr>
        <w:pStyle w:val="xmsolistparagraph"/>
        <w:pBdr>
          <w:top w:val="single" w:sz="4" w:space="1" w:color="002060"/>
          <w:left w:val="single" w:sz="4" w:space="4" w:color="002060"/>
          <w:bottom w:val="single" w:sz="4" w:space="1" w:color="002060"/>
          <w:right w:val="single" w:sz="4" w:space="4" w:color="002060"/>
        </w:pBdr>
        <w:shd w:val="clear" w:color="auto" w:fill="DEEAF6" w:themeFill="accent1" w:themeFillTint="33"/>
        <w:ind w:left="0"/>
        <w:jc w:val="center"/>
        <w:rPr>
          <w:rFonts w:ascii="Book Antiqua" w:hAnsi="Book Antiqua"/>
          <w:color w:val="FF0000"/>
        </w:rPr>
      </w:pPr>
      <w:hyperlink r:id="rId6" w:history="1">
        <w:r w:rsidR="000F5402" w:rsidRPr="000F5402">
          <w:rPr>
            <w:rStyle w:val="Hyperlink"/>
            <w:rFonts w:ascii="Book Antiqua" w:hAnsi="Book Antiqua"/>
            <w:color w:val="FF0000"/>
          </w:rPr>
          <w:t>https://ccea.org.uk/students-parents/results-information/receiving-results</w:t>
        </w:r>
      </w:hyperlink>
    </w:p>
    <w:p w:rsidR="000F5402" w:rsidRDefault="000F5402" w:rsidP="000F5402">
      <w:pPr>
        <w:pStyle w:val="xmsolistparagraph"/>
        <w:pBdr>
          <w:top w:val="single" w:sz="4" w:space="1" w:color="002060"/>
          <w:left w:val="single" w:sz="4" w:space="4" w:color="002060"/>
          <w:bottom w:val="single" w:sz="4" w:space="1" w:color="002060"/>
          <w:right w:val="single" w:sz="4" w:space="4" w:color="002060"/>
        </w:pBdr>
        <w:shd w:val="clear" w:color="auto" w:fill="DEEAF6" w:themeFill="accent1" w:themeFillTint="33"/>
        <w:ind w:left="0"/>
        <w:rPr>
          <w:rFonts w:ascii="Book Antiqua" w:hAnsi="Book Antiqua"/>
          <w:color w:val="002060"/>
        </w:rPr>
      </w:pPr>
    </w:p>
    <w:p w:rsidR="000F5402" w:rsidRDefault="000F5402" w:rsidP="000F5402">
      <w:pPr>
        <w:pStyle w:val="xmsolistparagraph"/>
        <w:ind w:left="0"/>
        <w:rPr>
          <w:rFonts w:ascii="Book Antiqua" w:hAnsi="Book Antiqua"/>
          <w:b/>
          <w:color w:val="002060"/>
        </w:rPr>
      </w:pPr>
    </w:p>
    <w:p w:rsidR="000F5402" w:rsidRPr="000F5402" w:rsidRDefault="000F5402" w:rsidP="000F5402">
      <w:pPr>
        <w:pStyle w:val="xmsolistparagraph"/>
        <w:ind w:left="0"/>
        <w:rPr>
          <w:rFonts w:ascii="Book Antiqua" w:hAnsi="Book Antiqua"/>
          <w:b/>
          <w:color w:val="002060"/>
        </w:rPr>
      </w:pPr>
      <w:r w:rsidRPr="000F5402">
        <w:rPr>
          <w:rFonts w:ascii="Book Antiqua" w:hAnsi="Book Antiqua"/>
          <w:b/>
          <w:color w:val="002060"/>
        </w:rPr>
        <w:t>SUPPORT</w:t>
      </w:r>
    </w:p>
    <w:p w:rsidR="000F5402" w:rsidRPr="000F5402" w:rsidRDefault="000F5402" w:rsidP="000F5402">
      <w:pPr>
        <w:pStyle w:val="xmsolistparagraph"/>
        <w:ind w:left="0"/>
        <w:rPr>
          <w:rFonts w:ascii="Book Antiqua" w:hAnsi="Book Antiqua"/>
          <w:color w:val="002060"/>
        </w:rPr>
      </w:pPr>
    </w:p>
    <w:p w:rsidR="000F5402" w:rsidRPr="000F5402" w:rsidRDefault="000F5402" w:rsidP="000F5402">
      <w:pPr>
        <w:pStyle w:val="xmsolistparagraph"/>
        <w:numPr>
          <w:ilvl w:val="0"/>
          <w:numId w:val="7"/>
        </w:numPr>
        <w:rPr>
          <w:rFonts w:ascii="Book Antiqua" w:hAnsi="Book Antiqua"/>
          <w:color w:val="002060"/>
        </w:rPr>
      </w:pPr>
      <w:r w:rsidRPr="000F5402">
        <w:rPr>
          <w:rFonts w:ascii="Book Antiqua" w:hAnsi="Book Antiqua"/>
          <w:color w:val="002060"/>
        </w:rPr>
        <w:t xml:space="preserve">Students requiring advice and guidance should contact Ms McNamee via her email address or via the College </w:t>
      </w:r>
      <w:r>
        <w:rPr>
          <w:rFonts w:ascii="Book Antiqua" w:hAnsi="Book Antiqua"/>
          <w:color w:val="002060"/>
        </w:rPr>
        <w:t>to arrange an</w:t>
      </w:r>
      <w:r w:rsidRPr="000F5402">
        <w:rPr>
          <w:rFonts w:ascii="Book Antiqua" w:hAnsi="Book Antiqua"/>
          <w:color w:val="002060"/>
        </w:rPr>
        <w:t xml:space="preserve"> appointment or contact the College by phone and a member of staff will respond to your request. </w:t>
      </w:r>
    </w:p>
    <w:p w:rsidR="000F5402" w:rsidRPr="000F5402" w:rsidRDefault="000F5402" w:rsidP="000F5402">
      <w:pPr>
        <w:pStyle w:val="xmsolistparagraph"/>
        <w:numPr>
          <w:ilvl w:val="0"/>
          <w:numId w:val="7"/>
        </w:numPr>
        <w:rPr>
          <w:rFonts w:ascii="Book Antiqua" w:hAnsi="Book Antiqua"/>
          <w:color w:val="002060"/>
        </w:rPr>
      </w:pPr>
      <w:r w:rsidRPr="000F5402">
        <w:rPr>
          <w:rFonts w:ascii="Book Antiqua" w:hAnsi="Book Antiqua"/>
          <w:b/>
          <w:bCs/>
          <w:color w:val="002060"/>
        </w:rPr>
        <w:t>DO NOT</w:t>
      </w:r>
      <w:r w:rsidRPr="000F5402">
        <w:rPr>
          <w:rFonts w:ascii="Book Antiqua" w:hAnsi="Book Antiqua"/>
          <w:color w:val="002060"/>
        </w:rPr>
        <w:t xml:space="preserve"> attend the College without prior notice and agreement. </w:t>
      </w:r>
      <w:r>
        <w:rPr>
          <w:rFonts w:ascii="Book Antiqua" w:hAnsi="Book Antiqua"/>
          <w:color w:val="002060"/>
          <w:u w:val="single"/>
        </w:rPr>
        <w:t xml:space="preserve">Those without </w:t>
      </w:r>
      <w:r w:rsidRPr="000F5402">
        <w:rPr>
          <w:rFonts w:ascii="Book Antiqua" w:hAnsi="Book Antiqua"/>
          <w:color w:val="002060"/>
          <w:u w:val="single"/>
        </w:rPr>
        <w:t>appointments will not be seen</w:t>
      </w:r>
      <w:r>
        <w:rPr>
          <w:rFonts w:ascii="Book Antiqua" w:hAnsi="Book Antiqua"/>
          <w:color w:val="002060"/>
          <w:u w:val="single"/>
        </w:rPr>
        <w:t xml:space="preserve"> – no exceptions</w:t>
      </w:r>
      <w:r w:rsidRPr="000F5402">
        <w:rPr>
          <w:rFonts w:ascii="Book Antiqua" w:hAnsi="Book Antiqua"/>
          <w:color w:val="002060"/>
        </w:rPr>
        <w:t>.</w:t>
      </w:r>
    </w:p>
    <w:p w:rsidR="000F5402" w:rsidRPr="000F5402" w:rsidRDefault="000F5402" w:rsidP="000F5402">
      <w:pPr>
        <w:pStyle w:val="xmsonormal"/>
        <w:rPr>
          <w:rFonts w:ascii="Book Antiqua" w:hAnsi="Book Antiqua"/>
          <w:color w:val="002060"/>
        </w:rPr>
      </w:pPr>
      <w:r w:rsidRPr="000F5402">
        <w:rPr>
          <w:rFonts w:ascii="Book Antiqua" w:hAnsi="Book Antiqua"/>
          <w:color w:val="002060"/>
        </w:rPr>
        <w:t> </w:t>
      </w:r>
    </w:p>
    <w:p w:rsidR="000F5402" w:rsidRPr="000F5402" w:rsidRDefault="000F5402" w:rsidP="000F5402">
      <w:pPr>
        <w:pStyle w:val="xmsonormal"/>
        <w:rPr>
          <w:rFonts w:ascii="Book Antiqua" w:hAnsi="Book Antiqua"/>
          <w:b/>
          <w:color w:val="002060"/>
        </w:rPr>
      </w:pPr>
      <w:r w:rsidRPr="000F5402">
        <w:rPr>
          <w:rFonts w:ascii="Book Antiqua" w:hAnsi="Book Antiqua"/>
          <w:b/>
          <w:color w:val="002060"/>
        </w:rPr>
        <w:t>ON SITE COLLECTION</w:t>
      </w:r>
    </w:p>
    <w:p w:rsidR="000F5402" w:rsidRDefault="000F5402" w:rsidP="000F5402">
      <w:pPr>
        <w:pStyle w:val="xmsonormal"/>
        <w:rPr>
          <w:rFonts w:ascii="Book Antiqua" w:hAnsi="Book Antiqua"/>
          <w:color w:val="002060"/>
        </w:rPr>
      </w:pPr>
    </w:p>
    <w:p w:rsidR="000F5402" w:rsidRPr="000F5402" w:rsidRDefault="000F5402" w:rsidP="000F5402">
      <w:pPr>
        <w:pStyle w:val="xmsonormal"/>
        <w:rPr>
          <w:rFonts w:ascii="Book Antiqua" w:hAnsi="Book Antiqua"/>
          <w:color w:val="002060"/>
        </w:rPr>
      </w:pPr>
      <w:r>
        <w:rPr>
          <w:rFonts w:ascii="Book Antiqua" w:hAnsi="Book Antiqua"/>
          <w:color w:val="002060"/>
        </w:rPr>
        <w:t>The following students</w:t>
      </w:r>
      <w:r w:rsidRPr="000F5402">
        <w:rPr>
          <w:rFonts w:ascii="Book Antiqua" w:hAnsi="Book Antiqua"/>
          <w:b/>
          <w:bCs/>
          <w:color w:val="002060"/>
        </w:rPr>
        <w:t xml:space="preserve"> ONLY</w:t>
      </w:r>
      <w:r w:rsidRPr="000F5402">
        <w:rPr>
          <w:rFonts w:ascii="Book Antiqua" w:hAnsi="Book Antiqua"/>
          <w:color w:val="002060"/>
        </w:rPr>
        <w:t xml:space="preserve"> </w:t>
      </w:r>
      <w:r>
        <w:rPr>
          <w:rFonts w:ascii="Book Antiqua" w:hAnsi="Book Antiqua"/>
          <w:color w:val="002060"/>
        </w:rPr>
        <w:t>are required to collect results in the College</w:t>
      </w:r>
      <w:r w:rsidRPr="000F5402">
        <w:rPr>
          <w:rFonts w:ascii="Book Antiqua" w:hAnsi="Book Antiqua"/>
          <w:color w:val="002060"/>
        </w:rPr>
        <w:t>:</w:t>
      </w:r>
    </w:p>
    <w:p w:rsidR="000F5402" w:rsidRPr="000F5402" w:rsidRDefault="000F5402" w:rsidP="000F5402">
      <w:pPr>
        <w:pStyle w:val="xmsonormal"/>
        <w:rPr>
          <w:rFonts w:ascii="Book Antiqua" w:hAnsi="Book Antiqua"/>
          <w:color w:val="002060"/>
        </w:rPr>
      </w:pPr>
      <w:r w:rsidRPr="000F5402">
        <w:rPr>
          <w:rFonts w:ascii="Book Antiqua" w:hAnsi="Book Antiqua"/>
          <w:color w:val="002060"/>
        </w:rPr>
        <w:t> </w:t>
      </w:r>
      <w:r w:rsidRPr="000F5402">
        <w:rPr>
          <w:rFonts w:ascii="Book Antiqua" w:hAnsi="Book Antiqua"/>
          <w:b/>
          <w:bCs/>
          <w:color w:val="002060"/>
        </w:rPr>
        <w:t>Year 14</w:t>
      </w:r>
    </w:p>
    <w:p w:rsidR="000F5402" w:rsidRPr="000F5402" w:rsidRDefault="000F5402" w:rsidP="000F5402">
      <w:pPr>
        <w:pStyle w:val="xmsolistparagraph"/>
        <w:numPr>
          <w:ilvl w:val="0"/>
          <w:numId w:val="1"/>
        </w:numPr>
        <w:rPr>
          <w:rFonts w:ascii="Book Antiqua" w:hAnsi="Book Antiqua"/>
          <w:color w:val="002060"/>
        </w:rPr>
      </w:pPr>
      <w:r w:rsidRPr="000F5402">
        <w:rPr>
          <w:rFonts w:ascii="Book Antiqua" w:hAnsi="Book Antiqua"/>
          <w:color w:val="002060"/>
        </w:rPr>
        <w:t>BTEC (all subjects)</w:t>
      </w:r>
    </w:p>
    <w:p w:rsidR="000F5402" w:rsidRPr="000F5402" w:rsidRDefault="000F5402" w:rsidP="000F5402">
      <w:pPr>
        <w:pStyle w:val="xmsolistparagraph"/>
        <w:numPr>
          <w:ilvl w:val="0"/>
          <w:numId w:val="1"/>
        </w:numPr>
        <w:rPr>
          <w:rFonts w:ascii="Book Antiqua" w:hAnsi="Book Antiqua"/>
          <w:color w:val="002060"/>
        </w:rPr>
      </w:pPr>
      <w:r w:rsidRPr="000F5402">
        <w:rPr>
          <w:rFonts w:ascii="Book Antiqua" w:hAnsi="Book Antiqua"/>
          <w:color w:val="002060"/>
        </w:rPr>
        <w:t>WJEC MEDIA</w:t>
      </w:r>
    </w:p>
    <w:p w:rsidR="000F5402" w:rsidRPr="000F5402" w:rsidRDefault="000F5402" w:rsidP="000F5402">
      <w:pPr>
        <w:pStyle w:val="xmsolistparagraph"/>
        <w:numPr>
          <w:ilvl w:val="0"/>
          <w:numId w:val="1"/>
        </w:numPr>
        <w:rPr>
          <w:rFonts w:ascii="Book Antiqua" w:hAnsi="Book Antiqua"/>
          <w:color w:val="002060"/>
        </w:rPr>
      </w:pPr>
      <w:r w:rsidRPr="000F5402">
        <w:rPr>
          <w:rFonts w:ascii="Book Antiqua" w:hAnsi="Book Antiqua"/>
          <w:color w:val="002060"/>
        </w:rPr>
        <w:t>EDEXCEL ART</w:t>
      </w:r>
    </w:p>
    <w:p w:rsidR="000F5402" w:rsidRPr="000F5402" w:rsidRDefault="000F5402" w:rsidP="000F5402">
      <w:pPr>
        <w:pStyle w:val="xmsonormal"/>
        <w:rPr>
          <w:rFonts w:ascii="Book Antiqua" w:hAnsi="Book Antiqua"/>
          <w:color w:val="002060"/>
        </w:rPr>
      </w:pPr>
      <w:r w:rsidRPr="000F5402">
        <w:rPr>
          <w:rFonts w:ascii="Book Antiqua" w:hAnsi="Book Antiqua"/>
          <w:b/>
          <w:bCs/>
          <w:color w:val="002060"/>
        </w:rPr>
        <w:t>Year 14</w:t>
      </w:r>
      <w:r w:rsidRPr="000F5402">
        <w:rPr>
          <w:rFonts w:ascii="Book Antiqua" w:hAnsi="Book Antiqua"/>
          <w:color w:val="002060"/>
        </w:rPr>
        <w:t xml:space="preserve"> </w:t>
      </w:r>
      <w:r w:rsidRPr="000F5402">
        <w:rPr>
          <w:rFonts w:ascii="Book Antiqua" w:hAnsi="Book Antiqua"/>
          <w:color w:val="002060"/>
          <w:u w:val="single"/>
        </w:rPr>
        <w:t>should</w:t>
      </w:r>
      <w:r w:rsidRPr="000F5402">
        <w:rPr>
          <w:rFonts w:ascii="Book Antiqua" w:hAnsi="Book Antiqua"/>
          <w:color w:val="002060"/>
        </w:rPr>
        <w:t xml:space="preserve"> attend the College between </w:t>
      </w:r>
      <w:r w:rsidRPr="000F5402">
        <w:rPr>
          <w:rFonts w:ascii="Book Antiqua" w:hAnsi="Book Antiqua"/>
          <w:b/>
          <w:bCs/>
          <w:color w:val="002060"/>
        </w:rPr>
        <w:t>9am and 10am</w:t>
      </w:r>
    </w:p>
    <w:p w:rsidR="000F5402" w:rsidRPr="000F5402" w:rsidRDefault="000F5402" w:rsidP="000F5402">
      <w:pPr>
        <w:pStyle w:val="xmsonormal"/>
        <w:rPr>
          <w:rFonts w:ascii="Book Antiqua" w:hAnsi="Book Antiqua"/>
          <w:b/>
          <w:bCs/>
          <w:color w:val="002060"/>
        </w:rPr>
      </w:pPr>
      <w:r w:rsidRPr="000F5402">
        <w:rPr>
          <w:rFonts w:ascii="Book Antiqua" w:hAnsi="Book Antiqua"/>
          <w:b/>
          <w:bCs/>
          <w:color w:val="002060"/>
        </w:rPr>
        <w:t>Year 13**</w:t>
      </w:r>
      <w:r w:rsidRPr="000F5402">
        <w:rPr>
          <w:rFonts w:ascii="Book Antiqua" w:hAnsi="Book Antiqua"/>
          <w:color w:val="002060"/>
        </w:rPr>
        <w:t xml:space="preserve"> </w:t>
      </w:r>
      <w:r w:rsidRPr="000F5402">
        <w:rPr>
          <w:rFonts w:ascii="Book Antiqua" w:hAnsi="Book Antiqua"/>
          <w:color w:val="002060"/>
          <w:u w:val="single"/>
        </w:rPr>
        <w:t>can</w:t>
      </w:r>
      <w:r w:rsidRPr="000F5402">
        <w:rPr>
          <w:rFonts w:ascii="Book Antiqua" w:hAnsi="Book Antiqua"/>
          <w:color w:val="002060"/>
        </w:rPr>
        <w:t xml:space="preserve"> attend the College between </w:t>
      </w:r>
      <w:r w:rsidRPr="000F5402">
        <w:rPr>
          <w:rFonts w:ascii="Book Antiqua" w:hAnsi="Book Antiqua"/>
          <w:b/>
          <w:bCs/>
          <w:color w:val="002060"/>
        </w:rPr>
        <w:t>10am and 11am</w:t>
      </w:r>
    </w:p>
    <w:p w:rsidR="000F5402" w:rsidRPr="000F5402" w:rsidRDefault="000F5402" w:rsidP="000F5402">
      <w:pPr>
        <w:pStyle w:val="xmsolistparagraph"/>
        <w:ind w:left="0"/>
        <w:rPr>
          <w:rFonts w:ascii="Book Antiqua" w:hAnsi="Book Antiqua" w:cstheme="minorBidi"/>
          <w:i/>
          <w:color w:val="002060"/>
          <w:sz w:val="20"/>
        </w:rPr>
      </w:pPr>
      <w:r w:rsidRPr="000F5402">
        <w:rPr>
          <w:rFonts w:ascii="Book Antiqua" w:hAnsi="Book Antiqua" w:cstheme="minorBidi"/>
          <w:i/>
          <w:color w:val="002060"/>
          <w:sz w:val="20"/>
        </w:rPr>
        <w:t>**Please note Year 13 res</w:t>
      </w:r>
      <w:r w:rsidR="00487A54">
        <w:rPr>
          <w:rFonts w:ascii="Book Antiqua" w:hAnsi="Book Antiqua" w:cstheme="minorBidi"/>
          <w:i/>
          <w:color w:val="002060"/>
          <w:sz w:val="20"/>
        </w:rPr>
        <w:t>ults will be posted out and you</w:t>
      </w:r>
      <w:r w:rsidRPr="000F5402">
        <w:rPr>
          <w:rFonts w:ascii="Book Antiqua" w:hAnsi="Book Antiqua" w:cstheme="minorBidi"/>
          <w:i/>
          <w:color w:val="002060"/>
          <w:sz w:val="20"/>
        </w:rPr>
        <w:t xml:space="preserve"> </w:t>
      </w:r>
      <w:r w:rsidRPr="000F5402">
        <w:rPr>
          <w:rFonts w:ascii="Book Antiqua" w:hAnsi="Book Antiqua" w:cstheme="minorBidi"/>
          <w:i/>
          <w:color w:val="002060"/>
          <w:sz w:val="20"/>
          <w:u w:val="single"/>
        </w:rPr>
        <w:t>do not have to attend</w:t>
      </w:r>
      <w:r w:rsidR="00487A54">
        <w:rPr>
          <w:rFonts w:ascii="Book Antiqua" w:hAnsi="Book Antiqua" w:cstheme="minorBidi"/>
          <w:i/>
          <w:color w:val="002060"/>
          <w:sz w:val="20"/>
        </w:rPr>
        <w:t xml:space="preserve"> the College unless you</w:t>
      </w:r>
      <w:r w:rsidRPr="000F5402">
        <w:rPr>
          <w:rFonts w:ascii="Book Antiqua" w:hAnsi="Book Antiqua" w:cstheme="minorBidi"/>
          <w:i/>
          <w:color w:val="002060"/>
          <w:sz w:val="20"/>
        </w:rPr>
        <w:t xml:space="preserve"> wish to do so.</w:t>
      </w:r>
    </w:p>
    <w:p w:rsidR="000F5402" w:rsidRPr="000F5402" w:rsidRDefault="000F5402" w:rsidP="000F5402">
      <w:pPr>
        <w:pStyle w:val="xmsonormal"/>
        <w:rPr>
          <w:rFonts w:ascii="Book Antiqua" w:hAnsi="Book Antiqua" w:cstheme="minorBidi"/>
          <w:color w:val="002060"/>
        </w:rPr>
      </w:pPr>
    </w:p>
    <w:p w:rsidR="000F5402" w:rsidRDefault="000F5402" w:rsidP="000F5402">
      <w:pPr>
        <w:pStyle w:val="xmsonormal"/>
        <w:numPr>
          <w:ilvl w:val="0"/>
          <w:numId w:val="3"/>
        </w:numPr>
        <w:rPr>
          <w:rFonts w:ascii="Book Antiqua" w:hAnsi="Book Antiqua"/>
          <w:color w:val="002060"/>
        </w:rPr>
      </w:pPr>
      <w:r w:rsidRPr="000F5402">
        <w:rPr>
          <w:rFonts w:ascii="Book Antiqua" w:hAnsi="Book Antiqua"/>
          <w:color w:val="002060"/>
        </w:rPr>
        <w:t>If you cannot attend the College to collect your results for any reason, please contact the office to make alternative arrangements.  </w:t>
      </w:r>
    </w:p>
    <w:p w:rsidR="000F5402" w:rsidRPr="000F5402" w:rsidRDefault="000F5402" w:rsidP="000F5402">
      <w:pPr>
        <w:pStyle w:val="xmsonormal"/>
        <w:numPr>
          <w:ilvl w:val="0"/>
          <w:numId w:val="3"/>
        </w:numPr>
        <w:rPr>
          <w:rFonts w:ascii="Book Antiqua" w:hAnsi="Book Antiqua"/>
          <w:color w:val="002060"/>
        </w:rPr>
      </w:pPr>
      <w:r w:rsidRPr="000F5402">
        <w:rPr>
          <w:rFonts w:ascii="Book Antiqua" w:hAnsi="Book Antiqua"/>
          <w:color w:val="002060"/>
        </w:rPr>
        <w:t xml:space="preserve">Please follow instructions on arrival as measures will be in place to ensure social distancing. </w:t>
      </w:r>
    </w:p>
    <w:p w:rsidR="000F5402" w:rsidRPr="000F5402" w:rsidRDefault="000F5402" w:rsidP="000F5402">
      <w:pPr>
        <w:pStyle w:val="xmsonormal"/>
        <w:numPr>
          <w:ilvl w:val="0"/>
          <w:numId w:val="3"/>
        </w:numPr>
        <w:rPr>
          <w:rFonts w:ascii="Book Antiqua" w:hAnsi="Book Antiqua"/>
          <w:color w:val="002060"/>
        </w:rPr>
      </w:pPr>
      <w:r w:rsidRPr="000F5402">
        <w:rPr>
          <w:rFonts w:ascii="Book Antiqua" w:hAnsi="Book Antiqua"/>
          <w:color w:val="002060"/>
        </w:rPr>
        <w:t>Only Year 13 and 14 students can enter the College to receive results – family and friends MUST NOT enter the College.</w:t>
      </w:r>
    </w:p>
    <w:p w:rsidR="000F5402" w:rsidRPr="000F5402" w:rsidRDefault="000F5402" w:rsidP="000F5402">
      <w:pPr>
        <w:pStyle w:val="xmsonormal"/>
        <w:rPr>
          <w:rFonts w:ascii="Book Antiqua" w:hAnsi="Book Antiqua"/>
          <w:color w:val="002060"/>
        </w:rPr>
      </w:pPr>
      <w:r w:rsidRPr="000F5402">
        <w:rPr>
          <w:rFonts w:ascii="Book Antiqua" w:hAnsi="Book Antiqua"/>
          <w:color w:val="002060"/>
        </w:rPr>
        <w:t> </w:t>
      </w:r>
    </w:p>
    <w:p w:rsidR="000F5402" w:rsidRPr="000F5402" w:rsidRDefault="000F5402" w:rsidP="000F5402">
      <w:pPr>
        <w:pStyle w:val="xmsonormal"/>
        <w:rPr>
          <w:rFonts w:ascii="Book Antiqua" w:hAnsi="Book Antiqua"/>
          <w:color w:val="002060"/>
        </w:rPr>
      </w:pPr>
      <w:r w:rsidRPr="000F5402">
        <w:rPr>
          <w:rFonts w:ascii="Book Antiqua" w:hAnsi="Book Antiqua"/>
          <w:color w:val="002060"/>
        </w:rPr>
        <w:t>We are excited to see you and to celebrate with you on Thursday!</w:t>
      </w:r>
    </w:p>
    <w:p w:rsidR="000F5402" w:rsidRPr="000F5402" w:rsidRDefault="000F5402" w:rsidP="000F5402">
      <w:pPr>
        <w:pStyle w:val="xmsonormal"/>
        <w:rPr>
          <w:rFonts w:ascii="Book Antiqua" w:hAnsi="Book Antiqua"/>
          <w:color w:val="002060"/>
        </w:rPr>
      </w:pPr>
      <w:r w:rsidRPr="000F5402">
        <w:rPr>
          <w:rFonts w:ascii="Book Antiqua" w:hAnsi="Book Antiqua"/>
          <w:color w:val="002060"/>
        </w:rPr>
        <w:t> </w:t>
      </w:r>
    </w:p>
    <w:p w:rsidR="000F5402" w:rsidRPr="000F5402" w:rsidRDefault="000F5402" w:rsidP="000F5402">
      <w:pPr>
        <w:pStyle w:val="xmsonormal"/>
        <w:rPr>
          <w:rFonts w:ascii="Book Antiqua" w:hAnsi="Book Antiqua"/>
          <w:color w:val="002060"/>
        </w:rPr>
      </w:pPr>
      <w:r w:rsidRPr="000F5402">
        <w:rPr>
          <w:rFonts w:ascii="Book Antiqua" w:hAnsi="Book Antiqua"/>
          <w:color w:val="002060"/>
        </w:rPr>
        <w:t xml:space="preserve">Miss </w:t>
      </w:r>
      <w:proofErr w:type="spellStart"/>
      <w:r w:rsidRPr="000F5402">
        <w:rPr>
          <w:rFonts w:ascii="Book Antiqua" w:hAnsi="Book Antiqua"/>
          <w:color w:val="002060"/>
        </w:rPr>
        <w:t>SMcAllister</w:t>
      </w:r>
      <w:proofErr w:type="spellEnd"/>
      <w:r w:rsidRPr="000F5402">
        <w:rPr>
          <w:rFonts w:ascii="Book Antiqua" w:hAnsi="Book Antiqua"/>
          <w:color w:val="002060"/>
        </w:rPr>
        <w:t xml:space="preserve"> and all the Sacred </w:t>
      </w:r>
      <w:r w:rsidR="00487A54">
        <w:rPr>
          <w:rFonts w:ascii="Book Antiqua" w:hAnsi="Book Antiqua"/>
          <w:color w:val="002060"/>
        </w:rPr>
        <w:t xml:space="preserve">Heart </w:t>
      </w:r>
      <w:r w:rsidRPr="000F5402">
        <w:rPr>
          <w:rFonts w:ascii="Book Antiqua" w:hAnsi="Book Antiqua"/>
          <w:color w:val="002060"/>
        </w:rPr>
        <w:t>College staff.</w:t>
      </w:r>
    </w:p>
    <w:p w:rsidR="00402A6E" w:rsidRPr="000F5402" w:rsidRDefault="0024566B">
      <w:pPr>
        <w:rPr>
          <w:rFonts w:ascii="Book Antiqua" w:hAnsi="Book Antiqua"/>
          <w:color w:val="002060"/>
        </w:rPr>
      </w:pPr>
    </w:p>
    <w:sectPr w:rsidR="00402A6E" w:rsidRPr="000F5402" w:rsidSect="000F54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C26DA"/>
    <w:multiLevelType w:val="hybridMultilevel"/>
    <w:tmpl w:val="5B5C443A"/>
    <w:lvl w:ilvl="0" w:tplc="08090001">
      <w:start w:val="1"/>
      <w:numFmt w:val="bullet"/>
      <w:lvlText w:val=""/>
      <w:lvlJc w:val="left"/>
      <w:pPr>
        <w:ind w:left="1110" w:hanging="39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CF4D59"/>
    <w:multiLevelType w:val="hybridMultilevel"/>
    <w:tmpl w:val="096CB362"/>
    <w:lvl w:ilvl="0" w:tplc="023ADA34">
      <w:numFmt w:val="bullet"/>
      <w:lvlText w:val="·"/>
      <w:lvlJc w:val="left"/>
      <w:pPr>
        <w:ind w:left="1110" w:hanging="390"/>
      </w:pPr>
      <w:rPr>
        <w:rFonts w:ascii="Book Antiqua" w:eastAsiaTheme="minorHAnsi" w:hAnsi="Book Antiqua"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530634"/>
    <w:multiLevelType w:val="hybridMultilevel"/>
    <w:tmpl w:val="3A4001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237173"/>
    <w:multiLevelType w:val="hybridMultilevel"/>
    <w:tmpl w:val="B28AFF98"/>
    <w:lvl w:ilvl="0" w:tplc="023ADA34">
      <w:numFmt w:val="bullet"/>
      <w:lvlText w:val="·"/>
      <w:lvlJc w:val="left"/>
      <w:pPr>
        <w:ind w:left="750" w:hanging="390"/>
      </w:pPr>
      <w:rPr>
        <w:rFonts w:ascii="Book Antiqua" w:eastAsiaTheme="minorHAnsi" w:hAnsi="Book Antiqu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979F1"/>
    <w:multiLevelType w:val="hybridMultilevel"/>
    <w:tmpl w:val="A5DEE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97384A"/>
    <w:multiLevelType w:val="hybridMultilevel"/>
    <w:tmpl w:val="7ED0795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5A253CA"/>
    <w:multiLevelType w:val="hybridMultilevel"/>
    <w:tmpl w:val="759C4B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EB0AA7"/>
    <w:multiLevelType w:val="hybridMultilevel"/>
    <w:tmpl w:val="CC661A4E"/>
    <w:lvl w:ilvl="0" w:tplc="023ADA34">
      <w:numFmt w:val="bullet"/>
      <w:lvlText w:val="·"/>
      <w:lvlJc w:val="left"/>
      <w:pPr>
        <w:ind w:left="750" w:hanging="390"/>
      </w:pPr>
      <w:rPr>
        <w:rFonts w:ascii="Book Antiqua" w:eastAsiaTheme="minorHAnsi" w:hAnsi="Book Antiqu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C9028A"/>
    <w:multiLevelType w:val="hybridMultilevel"/>
    <w:tmpl w:val="16B8DF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3"/>
  </w:num>
  <w:num w:numId="6">
    <w:abstractNumId w:val="1"/>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02"/>
    <w:rsid w:val="000F5402"/>
    <w:rsid w:val="00487A54"/>
    <w:rsid w:val="0096458B"/>
    <w:rsid w:val="00BF0C71"/>
    <w:rsid w:val="00CD622B"/>
    <w:rsid w:val="00D4734C"/>
    <w:rsid w:val="00DF1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39C81"/>
  <w15:chartTrackingRefBased/>
  <w15:docId w15:val="{B4CA9079-0D48-43F0-B6C0-1B3736AC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5402"/>
    <w:rPr>
      <w:color w:val="0563C1"/>
      <w:u w:val="single"/>
    </w:rPr>
  </w:style>
  <w:style w:type="paragraph" w:customStyle="1" w:styleId="xmsonormal">
    <w:name w:val="x_msonormal"/>
    <w:basedOn w:val="Normal"/>
    <w:rsid w:val="000F5402"/>
    <w:pPr>
      <w:spacing w:after="0" w:line="240" w:lineRule="auto"/>
    </w:pPr>
    <w:rPr>
      <w:rFonts w:ascii="Calibri" w:hAnsi="Calibri" w:cs="Calibri"/>
      <w:lang w:eastAsia="en-GB"/>
    </w:rPr>
  </w:style>
  <w:style w:type="paragraph" w:customStyle="1" w:styleId="xmsolistparagraph">
    <w:name w:val="x_msolistparagraph"/>
    <w:basedOn w:val="Normal"/>
    <w:rsid w:val="000F5402"/>
    <w:pPr>
      <w:spacing w:after="0" w:line="240" w:lineRule="auto"/>
      <w:ind w:left="720"/>
    </w:pPr>
    <w:rPr>
      <w:rFonts w:ascii="Calibri" w:hAnsi="Calibri" w:cs="Calibri"/>
      <w:lang w:eastAsia="en-GB"/>
    </w:rPr>
  </w:style>
  <w:style w:type="paragraph" w:styleId="BalloonText">
    <w:name w:val="Balloon Text"/>
    <w:basedOn w:val="Normal"/>
    <w:link w:val="BalloonTextChar"/>
    <w:uiPriority w:val="99"/>
    <w:semiHidden/>
    <w:unhideWhenUsed/>
    <w:rsid w:val="00487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A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1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ea.org.uk/students-parents/results-information/receiving-result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345A98C7</Template>
  <TotalTime>0</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MCALLISTER</dc:creator>
  <cp:keywords/>
  <dc:description/>
  <cp:lastModifiedBy>S MCALLISTER</cp:lastModifiedBy>
  <cp:revision>2</cp:revision>
  <cp:lastPrinted>2020-08-10T11:49:00Z</cp:lastPrinted>
  <dcterms:created xsi:type="dcterms:W3CDTF">2020-08-10T13:21:00Z</dcterms:created>
  <dcterms:modified xsi:type="dcterms:W3CDTF">2020-08-10T13:21:00Z</dcterms:modified>
</cp:coreProperties>
</file>